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F5DB" w14:textId="77777777" w:rsidR="00BB2BF2" w:rsidRDefault="006270E1" w:rsidP="00AB5916">
      <w:pPr>
        <w:autoSpaceDE w:val="0"/>
        <w:autoSpaceDN w:val="0"/>
        <w:adjustRightInd w:val="0"/>
        <w:spacing w:after="0" w:line="240" w:lineRule="auto"/>
        <w:rPr>
          <w:rFonts w:ascii="NeoSansPro-Bold" w:hAnsi="NeoSansPro-Bold" w:cs="NeoSansPro-Bold"/>
          <w:b/>
          <w:bCs/>
          <w:color w:val="404040"/>
          <w:sz w:val="20"/>
          <w:szCs w:val="20"/>
          <w:u w:val="single"/>
        </w:rPr>
      </w:pPr>
      <w:r>
        <w:rPr>
          <w:rFonts w:ascii="NeoSansPro-Bold" w:hAnsi="NeoSansPro-Bold" w:cs="NeoSansPro-Bold"/>
          <w:b/>
          <w:bCs/>
          <w:noProof/>
          <w:color w:val="404040"/>
          <w:sz w:val="20"/>
          <w:szCs w:val="20"/>
          <w:lang w:eastAsia="es-MX"/>
        </w:rPr>
        <w:drawing>
          <wp:inline distT="0" distB="0" distL="0" distR="0" wp14:anchorId="2933D6CD" wp14:editId="44C437BC">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1D2CB850" w14:textId="77777777" w:rsidR="006270E1" w:rsidRPr="006270E1" w:rsidRDefault="006270E1" w:rsidP="00AB5916">
      <w:pPr>
        <w:autoSpaceDE w:val="0"/>
        <w:autoSpaceDN w:val="0"/>
        <w:adjustRightInd w:val="0"/>
        <w:spacing w:after="0" w:line="240" w:lineRule="auto"/>
        <w:rPr>
          <w:rFonts w:ascii="NeoSansPro-Bold" w:hAnsi="NeoSansPro-Bold" w:cs="NeoSansPro-Bold"/>
          <w:b/>
          <w:bCs/>
          <w:color w:val="404040"/>
          <w:sz w:val="20"/>
          <w:szCs w:val="20"/>
          <w:u w:val="single"/>
        </w:rPr>
      </w:pPr>
    </w:p>
    <w:p w14:paraId="57A7A250" w14:textId="6DA67385" w:rsidR="00A268F8" w:rsidRPr="003F2A64" w:rsidRDefault="003E7CE6" w:rsidP="00AB5916">
      <w:pPr>
        <w:autoSpaceDE w:val="0"/>
        <w:autoSpaceDN w:val="0"/>
        <w:adjustRightInd w:val="0"/>
        <w:spacing w:after="0" w:line="240" w:lineRule="auto"/>
        <w:rPr>
          <w:rFonts w:ascii="Arial" w:hAnsi="Arial" w:cs="Arial"/>
          <w:bCs/>
          <w:color w:val="404040"/>
          <w:sz w:val="24"/>
          <w:szCs w:val="24"/>
        </w:rPr>
      </w:pPr>
      <w:r w:rsidRPr="003F2A64">
        <w:rPr>
          <w:rFonts w:ascii="Arial" w:hAnsi="Arial" w:cs="Arial"/>
          <w:b/>
          <w:bCs/>
          <w:color w:val="404040"/>
          <w:sz w:val="24"/>
          <w:szCs w:val="24"/>
        </w:rPr>
        <w:t>Nombre</w:t>
      </w:r>
      <w:r w:rsidR="00E754EF" w:rsidRPr="003F2A64">
        <w:rPr>
          <w:rFonts w:ascii="Arial" w:hAnsi="Arial" w:cs="Arial"/>
          <w:bCs/>
          <w:color w:val="404040"/>
          <w:sz w:val="24"/>
          <w:szCs w:val="24"/>
        </w:rPr>
        <w:t xml:space="preserve"> </w:t>
      </w:r>
      <w:r w:rsidR="004F61A4" w:rsidRPr="003F2A64">
        <w:rPr>
          <w:rFonts w:ascii="Arial" w:hAnsi="Arial" w:cs="Arial"/>
          <w:bCs/>
          <w:color w:val="404040"/>
          <w:sz w:val="24"/>
          <w:szCs w:val="24"/>
        </w:rPr>
        <w:t>Esperanza Rodríguez Cuellar</w:t>
      </w:r>
    </w:p>
    <w:p w14:paraId="550ABB51" w14:textId="42CBB44A" w:rsidR="00A268F8" w:rsidRPr="003F2A64" w:rsidRDefault="00AB5916" w:rsidP="00AB5916">
      <w:pPr>
        <w:autoSpaceDE w:val="0"/>
        <w:autoSpaceDN w:val="0"/>
        <w:adjustRightInd w:val="0"/>
        <w:spacing w:after="0" w:line="240" w:lineRule="auto"/>
        <w:rPr>
          <w:rFonts w:ascii="Arial" w:hAnsi="Arial" w:cs="Arial"/>
          <w:color w:val="404040"/>
          <w:sz w:val="24"/>
          <w:szCs w:val="24"/>
        </w:rPr>
      </w:pPr>
      <w:r w:rsidRPr="003F2A64">
        <w:rPr>
          <w:rFonts w:ascii="Arial" w:hAnsi="Arial" w:cs="Arial"/>
          <w:b/>
          <w:bCs/>
          <w:color w:val="404040"/>
          <w:sz w:val="24"/>
          <w:szCs w:val="24"/>
        </w:rPr>
        <w:t>Grado de Escolaridad</w:t>
      </w:r>
      <w:r w:rsidR="004F61A4" w:rsidRPr="003F2A64">
        <w:rPr>
          <w:rFonts w:ascii="Arial" w:hAnsi="Arial" w:cs="Arial"/>
          <w:b/>
          <w:bCs/>
          <w:color w:val="404040"/>
          <w:sz w:val="24"/>
          <w:szCs w:val="24"/>
        </w:rPr>
        <w:t xml:space="preserve"> </w:t>
      </w:r>
      <w:r w:rsidR="004F61A4" w:rsidRPr="003F2A64">
        <w:rPr>
          <w:rFonts w:ascii="Arial" w:hAnsi="Arial" w:cs="Arial"/>
          <w:color w:val="404040"/>
          <w:sz w:val="24"/>
          <w:szCs w:val="24"/>
        </w:rPr>
        <w:t>Licenciatura</w:t>
      </w:r>
    </w:p>
    <w:p w14:paraId="17C0ED9E" w14:textId="04A8A6F7" w:rsidR="00AB5916" w:rsidRPr="003F2A64" w:rsidRDefault="00E754EF" w:rsidP="00AB5916">
      <w:pPr>
        <w:autoSpaceDE w:val="0"/>
        <w:autoSpaceDN w:val="0"/>
        <w:adjustRightInd w:val="0"/>
        <w:spacing w:after="0" w:line="240" w:lineRule="auto"/>
        <w:rPr>
          <w:rFonts w:ascii="Arial" w:hAnsi="Arial" w:cs="Arial"/>
          <w:bCs/>
          <w:sz w:val="24"/>
          <w:szCs w:val="24"/>
        </w:rPr>
      </w:pPr>
      <w:r w:rsidRPr="003F2A64">
        <w:rPr>
          <w:rFonts w:ascii="Arial" w:hAnsi="Arial" w:cs="Arial"/>
          <w:b/>
          <w:bCs/>
          <w:color w:val="404040"/>
          <w:sz w:val="24"/>
          <w:szCs w:val="24"/>
        </w:rPr>
        <w:t>Cédula Profesional:</w:t>
      </w:r>
      <w:r w:rsidR="004F61A4" w:rsidRPr="003F2A64">
        <w:rPr>
          <w:rFonts w:ascii="Arial" w:hAnsi="Arial" w:cs="Arial"/>
        </w:rPr>
        <w:t xml:space="preserve"> 4276552</w:t>
      </w:r>
    </w:p>
    <w:p w14:paraId="5F687C0C" w14:textId="33BF7E54" w:rsidR="00A268F8" w:rsidRPr="003F2A64" w:rsidRDefault="00AB5916" w:rsidP="00BB2BF2">
      <w:pPr>
        <w:autoSpaceDE w:val="0"/>
        <w:autoSpaceDN w:val="0"/>
        <w:adjustRightInd w:val="0"/>
        <w:spacing w:after="0" w:line="240" w:lineRule="auto"/>
        <w:rPr>
          <w:rFonts w:ascii="Arial" w:hAnsi="Arial" w:cs="Arial"/>
          <w:bCs/>
          <w:sz w:val="24"/>
          <w:szCs w:val="24"/>
        </w:rPr>
      </w:pPr>
      <w:r w:rsidRPr="003F2A64">
        <w:rPr>
          <w:rFonts w:ascii="Arial" w:hAnsi="Arial" w:cs="Arial"/>
          <w:b/>
          <w:bCs/>
          <w:color w:val="404040"/>
          <w:sz w:val="24"/>
          <w:szCs w:val="24"/>
        </w:rPr>
        <w:t>Teléfono de Oficina</w:t>
      </w:r>
      <w:r w:rsidR="004F61A4" w:rsidRPr="003F2A64">
        <w:rPr>
          <w:rFonts w:ascii="Arial" w:hAnsi="Arial" w:cs="Arial"/>
          <w:b/>
          <w:bCs/>
          <w:color w:val="404040"/>
          <w:sz w:val="24"/>
          <w:szCs w:val="24"/>
        </w:rPr>
        <w:t xml:space="preserve"> </w:t>
      </w:r>
      <w:r w:rsidR="004F61A4" w:rsidRPr="003F2A64">
        <w:rPr>
          <w:rFonts w:ascii="Arial" w:hAnsi="Arial" w:cs="Arial"/>
          <w:color w:val="404040"/>
          <w:sz w:val="24"/>
          <w:szCs w:val="24"/>
        </w:rPr>
        <w:t>228 818 58 58 ext. 4061</w:t>
      </w:r>
    </w:p>
    <w:p w14:paraId="466BB44C" w14:textId="70D66F25" w:rsidR="00AB5916" w:rsidRDefault="00A268F8" w:rsidP="004F61A4">
      <w:pPr>
        <w:autoSpaceDE w:val="0"/>
        <w:autoSpaceDN w:val="0"/>
        <w:adjustRightInd w:val="0"/>
        <w:spacing w:after="0" w:line="240" w:lineRule="auto"/>
        <w:jc w:val="both"/>
        <w:rPr>
          <w:rFonts w:ascii="Arial" w:hAnsi="Arial" w:cs="Arial"/>
          <w:b/>
          <w:bCs/>
          <w:color w:val="404040"/>
          <w:sz w:val="24"/>
          <w:szCs w:val="24"/>
        </w:rPr>
      </w:pPr>
      <w:r w:rsidRPr="003F2A64">
        <w:rPr>
          <w:rFonts w:ascii="Arial" w:hAnsi="Arial" w:cs="Arial"/>
          <w:b/>
          <w:bCs/>
          <w:color w:val="404040"/>
          <w:sz w:val="24"/>
          <w:szCs w:val="24"/>
        </w:rPr>
        <w:t>correo</w:t>
      </w:r>
      <w:r w:rsidR="00AB5916" w:rsidRPr="003F2A64">
        <w:rPr>
          <w:rFonts w:ascii="Arial" w:hAnsi="Arial" w:cs="Arial"/>
          <w:b/>
          <w:bCs/>
          <w:color w:val="404040"/>
          <w:sz w:val="24"/>
          <w:szCs w:val="24"/>
        </w:rPr>
        <w:t xml:space="preserve"> </w:t>
      </w:r>
      <w:r w:rsidR="00B55469" w:rsidRPr="003F2A64">
        <w:rPr>
          <w:rFonts w:ascii="Arial" w:hAnsi="Arial" w:cs="Arial"/>
          <w:b/>
          <w:bCs/>
          <w:color w:val="404040"/>
          <w:sz w:val="24"/>
          <w:szCs w:val="24"/>
        </w:rPr>
        <w:t>Electrónico Texto</w:t>
      </w:r>
      <w:r w:rsidR="004F61A4" w:rsidRPr="003F2A64">
        <w:rPr>
          <w:rFonts w:ascii="Arial" w:hAnsi="Arial" w:cs="Arial"/>
          <w:b/>
          <w:bCs/>
          <w:color w:val="404040"/>
          <w:sz w:val="24"/>
          <w:szCs w:val="24"/>
        </w:rPr>
        <w:t xml:space="preserve"> </w:t>
      </w:r>
      <w:hyperlink r:id="rId7" w:history="1">
        <w:r w:rsidR="004F61A4" w:rsidRPr="003F2A64">
          <w:rPr>
            <w:rStyle w:val="Hipervnculo"/>
            <w:rFonts w:ascii="Arial" w:hAnsi="Arial" w:cs="Arial"/>
            <w:b/>
            <w:bCs/>
            <w:sz w:val="24"/>
            <w:szCs w:val="24"/>
          </w:rPr>
          <w:t>erodriguez@fiscaliaveracruz.gob.mx</w:t>
        </w:r>
      </w:hyperlink>
      <w:r w:rsidR="004F61A4" w:rsidRPr="003F2A64">
        <w:rPr>
          <w:rFonts w:ascii="Arial" w:hAnsi="Arial" w:cs="Arial"/>
          <w:b/>
          <w:bCs/>
          <w:color w:val="404040"/>
          <w:sz w:val="24"/>
          <w:szCs w:val="24"/>
        </w:rPr>
        <w:t xml:space="preserve"> </w:t>
      </w:r>
    </w:p>
    <w:p w14:paraId="2CF09C94" w14:textId="77777777"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14:paraId="25B3B2DB" w14:textId="77777777" w:rsidR="00B55469" w:rsidRDefault="00835F1C"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369B0927" wp14:editId="74BAFF8C">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p>
    <w:p w14:paraId="79E15445" w14:textId="442F8451" w:rsidR="00835F1C" w:rsidRDefault="009E6092"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L</w:t>
      </w:r>
      <w:r w:rsidR="000C29B0">
        <w:rPr>
          <w:rFonts w:ascii="NeoSansPro-Bold" w:hAnsi="NeoSansPro-Bold" w:cs="NeoSansPro-Bold"/>
          <w:b/>
          <w:bCs/>
          <w:color w:val="FFFFFF"/>
          <w:sz w:val="24"/>
          <w:szCs w:val="24"/>
        </w:rPr>
        <w:t>1984-1981984-1989</w:t>
      </w:r>
      <w:r>
        <w:rPr>
          <w:rFonts w:ascii="NeoSansPro-Bold" w:hAnsi="NeoSansPro-Bold" w:cs="NeoSansPro-Bold"/>
          <w:b/>
          <w:bCs/>
          <w:color w:val="FFFFFF"/>
          <w:sz w:val="24"/>
          <w:szCs w:val="24"/>
        </w:rPr>
        <w:t>icenciatura en Derecho</w:t>
      </w:r>
    </w:p>
    <w:p w14:paraId="7D510C89" w14:textId="77777777" w:rsidR="00C17397" w:rsidRPr="003F2A64" w:rsidRDefault="009E6092" w:rsidP="003F2A64">
      <w:pPr>
        <w:autoSpaceDE w:val="0"/>
        <w:autoSpaceDN w:val="0"/>
        <w:adjustRightInd w:val="0"/>
        <w:spacing w:after="0" w:line="240" w:lineRule="auto"/>
        <w:jc w:val="both"/>
        <w:rPr>
          <w:rFonts w:ascii="Arial" w:hAnsi="Arial" w:cs="Arial"/>
          <w:bCs/>
          <w:sz w:val="24"/>
          <w:szCs w:val="24"/>
        </w:rPr>
      </w:pPr>
      <w:r w:rsidRPr="003F2A64">
        <w:rPr>
          <w:rFonts w:ascii="Arial" w:hAnsi="Arial" w:cs="Arial"/>
          <w:b/>
          <w:sz w:val="24"/>
          <w:szCs w:val="24"/>
        </w:rPr>
        <w:t>Licenciatura</w:t>
      </w:r>
      <w:r w:rsidR="00C17397" w:rsidRPr="003F2A64">
        <w:rPr>
          <w:rFonts w:ascii="Arial" w:hAnsi="Arial" w:cs="Arial"/>
          <w:b/>
          <w:sz w:val="24"/>
          <w:szCs w:val="24"/>
        </w:rPr>
        <w:t>:</w:t>
      </w:r>
      <w:r w:rsidRPr="003F2A64">
        <w:rPr>
          <w:rFonts w:ascii="Arial" w:hAnsi="Arial" w:cs="Arial"/>
          <w:bCs/>
          <w:sz w:val="24"/>
          <w:szCs w:val="24"/>
        </w:rPr>
        <w:t xml:space="preserve"> </w:t>
      </w:r>
      <w:r w:rsidRPr="003F2A64">
        <w:rPr>
          <w:rFonts w:ascii="Arial" w:hAnsi="Arial" w:cs="Arial"/>
          <w:b/>
          <w:sz w:val="24"/>
          <w:szCs w:val="24"/>
        </w:rPr>
        <w:t>Derecho</w:t>
      </w:r>
      <w:r w:rsidR="000C29B0" w:rsidRPr="003F2A64">
        <w:rPr>
          <w:rFonts w:ascii="Arial" w:hAnsi="Arial" w:cs="Arial"/>
          <w:bCs/>
          <w:sz w:val="24"/>
          <w:szCs w:val="24"/>
        </w:rPr>
        <w:t xml:space="preserve"> </w:t>
      </w:r>
    </w:p>
    <w:p w14:paraId="546ADDAA" w14:textId="71484A23" w:rsidR="00E754EF" w:rsidRPr="003F2A64" w:rsidRDefault="000C29B0" w:rsidP="003F2A64">
      <w:pPr>
        <w:autoSpaceDE w:val="0"/>
        <w:autoSpaceDN w:val="0"/>
        <w:adjustRightInd w:val="0"/>
        <w:spacing w:after="0" w:line="240" w:lineRule="auto"/>
        <w:jc w:val="both"/>
        <w:rPr>
          <w:rFonts w:ascii="Arial" w:hAnsi="Arial" w:cs="Arial"/>
          <w:bCs/>
          <w:sz w:val="24"/>
          <w:szCs w:val="24"/>
        </w:rPr>
      </w:pPr>
      <w:r w:rsidRPr="003F2A64">
        <w:rPr>
          <w:rFonts w:ascii="Arial" w:hAnsi="Arial" w:cs="Arial"/>
          <w:b/>
          <w:sz w:val="24"/>
          <w:szCs w:val="24"/>
        </w:rPr>
        <w:t>1984-1989</w:t>
      </w:r>
    </w:p>
    <w:p w14:paraId="5AABBB00" w14:textId="6FAB88CE" w:rsidR="009E6092" w:rsidRPr="003F2A64" w:rsidRDefault="009E6092" w:rsidP="003F2A64">
      <w:pPr>
        <w:autoSpaceDE w:val="0"/>
        <w:autoSpaceDN w:val="0"/>
        <w:adjustRightInd w:val="0"/>
        <w:spacing w:after="0" w:line="240" w:lineRule="auto"/>
        <w:jc w:val="both"/>
        <w:rPr>
          <w:rFonts w:ascii="Arial" w:hAnsi="Arial" w:cs="Arial"/>
          <w:bCs/>
          <w:sz w:val="24"/>
          <w:szCs w:val="24"/>
        </w:rPr>
      </w:pPr>
      <w:r w:rsidRPr="003F2A64">
        <w:rPr>
          <w:rFonts w:ascii="Arial" w:hAnsi="Arial" w:cs="Arial"/>
          <w:bCs/>
          <w:sz w:val="24"/>
          <w:szCs w:val="24"/>
        </w:rPr>
        <w:t>Universidad Veracruzana</w:t>
      </w:r>
    </w:p>
    <w:p w14:paraId="45A70262" w14:textId="6DF3E74C" w:rsidR="009E6092" w:rsidRPr="003F2A64" w:rsidRDefault="009E6092" w:rsidP="003F2A64">
      <w:pPr>
        <w:autoSpaceDE w:val="0"/>
        <w:autoSpaceDN w:val="0"/>
        <w:adjustRightInd w:val="0"/>
        <w:spacing w:after="0" w:line="240" w:lineRule="auto"/>
        <w:jc w:val="both"/>
        <w:rPr>
          <w:rFonts w:ascii="Arial" w:hAnsi="Arial" w:cs="Arial"/>
          <w:bCs/>
          <w:sz w:val="24"/>
          <w:szCs w:val="24"/>
        </w:rPr>
      </w:pPr>
      <w:r w:rsidRPr="003F2A64">
        <w:rPr>
          <w:rFonts w:ascii="Arial" w:hAnsi="Arial" w:cs="Arial"/>
          <w:bCs/>
          <w:sz w:val="24"/>
          <w:szCs w:val="24"/>
        </w:rPr>
        <w:t>Xalapa,</w:t>
      </w:r>
      <w:r w:rsidR="000C29B0" w:rsidRPr="003F2A64">
        <w:rPr>
          <w:rFonts w:ascii="Arial" w:hAnsi="Arial" w:cs="Arial"/>
          <w:bCs/>
          <w:sz w:val="24"/>
          <w:szCs w:val="24"/>
        </w:rPr>
        <w:t xml:space="preserve"> </w:t>
      </w:r>
      <w:r w:rsidRPr="003F2A64">
        <w:rPr>
          <w:rFonts w:ascii="Arial" w:hAnsi="Arial" w:cs="Arial"/>
          <w:bCs/>
          <w:sz w:val="24"/>
          <w:szCs w:val="24"/>
        </w:rPr>
        <w:t>Veracruz</w:t>
      </w:r>
    </w:p>
    <w:p w14:paraId="50F7F990" w14:textId="77777777" w:rsidR="00C17397" w:rsidRPr="003F2A64" w:rsidRDefault="00C17397" w:rsidP="003F2A64">
      <w:pPr>
        <w:autoSpaceDE w:val="0"/>
        <w:autoSpaceDN w:val="0"/>
        <w:adjustRightInd w:val="0"/>
        <w:spacing w:after="0" w:line="240" w:lineRule="auto"/>
        <w:jc w:val="both"/>
        <w:rPr>
          <w:rFonts w:ascii="Arial" w:hAnsi="Arial" w:cs="Arial"/>
          <w:b/>
          <w:sz w:val="24"/>
          <w:szCs w:val="24"/>
          <w:lang w:val="es-ES"/>
        </w:rPr>
      </w:pPr>
      <w:r w:rsidRPr="003F2A64">
        <w:rPr>
          <w:rFonts w:ascii="Arial" w:hAnsi="Arial" w:cs="Arial"/>
          <w:b/>
          <w:sz w:val="24"/>
          <w:szCs w:val="24"/>
          <w:lang w:val="es-ES"/>
        </w:rPr>
        <w:t xml:space="preserve">Posgrado: </w:t>
      </w:r>
    </w:p>
    <w:p w14:paraId="4613ADA9" w14:textId="4EA06C92" w:rsidR="00C17397" w:rsidRPr="003F2A64" w:rsidRDefault="00C17397" w:rsidP="003F2A64">
      <w:pPr>
        <w:autoSpaceDE w:val="0"/>
        <w:autoSpaceDN w:val="0"/>
        <w:adjustRightInd w:val="0"/>
        <w:spacing w:after="0" w:line="240" w:lineRule="auto"/>
        <w:jc w:val="both"/>
        <w:rPr>
          <w:rFonts w:ascii="Arial" w:hAnsi="Arial" w:cs="Arial"/>
          <w:b/>
          <w:sz w:val="24"/>
          <w:szCs w:val="24"/>
          <w:lang w:val="es-ES"/>
        </w:rPr>
      </w:pPr>
      <w:r w:rsidRPr="003F2A64">
        <w:rPr>
          <w:rFonts w:ascii="Arial" w:hAnsi="Arial" w:cs="Arial"/>
          <w:b/>
          <w:sz w:val="24"/>
          <w:szCs w:val="24"/>
          <w:lang w:val="es-ES"/>
        </w:rPr>
        <w:t>201</w:t>
      </w:r>
      <w:r w:rsidR="00456699">
        <w:rPr>
          <w:rFonts w:ascii="Arial" w:hAnsi="Arial" w:cs="Arial"/>
          <w:b/>
          <w:sz w:val="24"/>
          <w:szCs w:val="24"/>
          <w:lang w:val="es-ES"/>
        </w:rPr>
        <w:t>5-2017</w:t>
      </w:r>
    </w:p>
    <w:p w14:paraId="318B0362" w14:textId="418340D5" w:rsidR="00C17397" w:rsidRPr="003F2A64" w:rsidRDefault="00C17397" w:rsidP="003F2A64">
      <w:pPr>
        <w:autoSpaceDE w:val="0"/>
        <w:autoSpaceDN w:val="0"/>
        <w:adjustRightInd w:val="0"/>
        <w:spacing w:after="0" w:line="240" w:lineRule="auto"/>
        <w:jc w:val="both"/>
        <w:rPr>
          <w:rFonts w:ascii="Arial" w:hAnsi="Arial" w:cs="Arial"/>
          <w:bCs/>
          <w:sz w:val="24"/>
          <w:szCs w:val="24"/>
          <w:lang w:val="es-ES"/>
        </w:rPr>
      </w:pPr>
      <w:r w:rsidRPr="003F2A64">
        <w:rPr>
          <w:rFonts w:ascii="Arial" w:hAnsi="Arial" w:cs="Arial"/>
          <w:bCs/>
          <w:sz w:val="24"/>
          <w:szCs w:val="24"/>
          <w:lang w:val="es-ES"/>
        </w:rPr>
        <w:t xml:space="preserve">Psicología jurídica, y criminalística, </w:t>
      </w:r>
    </w:p>
    <w:p w14:paraId="4E4F868B" w14:textId="77777777" w:rsidR="00C17397" w:rsidRPr="003F2A64" w:rsidRDefault="00C17397" w:rsidP="003F2A64">
      <w:pPr>
        <w:autoSpaceDE w:val="0"/>
        <w:autoSpaceDN w:val="0"/>
        <w:adjustRightInd w:val="0"/>
        <w:spacing w:after="0" w:line="240" w:lineRule="auto"/>
        <w:jc w:val="both"/>
        <w:rPr>
          <w:rFonts w:ascii="Arial" w:hAnsi="Arial" w:cs="Arial"/>
          <w:bCs/>
          <w:sz w:val="24"/>
          <w:szCs w:val="24"/>
          <w:lang w:val="es-ES"/>
        </w:rPr>
      </w:pPr>
      <w:r w:rsidRPr="003F2A64">
        <w:rPr>
          <w:rFonts w:ascii="Arial" w:hAnsi="Arial" w:cs="Arial"/>
          <w:bCs/>
          <w:sz w:val="24"/>
          <w:szCs w:val="24"/>
          <w:lang w:val="es-ES"/>
        </w:rPr>
        <w:t>en el instituto universitario puebla, registrada</w:t>
      </w:r>
    </w:p>
    <w:p w14:paraId="21828CAF" w14:textId="5DCA46F5" w:rsidR="00C17397" w:rsidRPr="003F2A64" w:rsidRDefault="00C17397" w:rsidP="003F2A64">
      <w:pPr>
        <w:autoSpaceDE w:val="0"/>
        <w:autoSpaceDN w:val="0"/>
        <w:adjustRightInd w:val="0"/>
        <w:spacing w:after="0" w:line="240" w:lineRule="auto"/>
        <w:jc w:val="both"/>
        <w:rPr>
          <w:rFonts w:ascii="Arial" w:hAnsi="Arial" w:cs="Arial"/>
          <w:bCs/>
          <w:sz w:val="24"/>
          <w:szCs w:val="24"/>
          <w:lang w:val="es-ES"/>
        </w:rPr>
      </w:pPr>
      <w:r w:rsidRPr="003F2A64">
        <w:rPr>
          <w:rFonts w:ascii="Arial" w:hAnsi="Arial" w:cs="Arial"/>
          <w:bCs/>
          <w:sz w:val="24"/>
          <w:szCs w:val="24"/>
          <w:lang w:val="es-ES"/>
        </w:rPr>
        <w:t>como alumna 102034k00157, estudios concluidos</w:t>
      </w:r>
    </w:p>
    <w:p w14:paraId="73A935D0" w14:textId="341117DF" w:rsidR="00C17397" w:rsidRPr="00C17397" w:rsidRDefault="00C17397" w:rsidP="003F2A64">
      <w:pPr>
        <w:autoSpaceDE w:val="0"/>
        <w:autoSpaceDN w:val="0"/>
        <w:adjustRightInd w:val="0"/>
        <w:spacing w:after="0" w:line="240" w:lineRule="auto"/>
        <w:jc w:val="both"/>
        <w:rPr>
          <w:rFonts w:ascii="Arial" w:hAnsi="Arial" w:cs="Arial"/>
          <w:bCs/>
          <w:sz w:val="24"/>
          <w:szCs w:val="24"/>
          <w:lang w:val="es-ES"/>
        </w:rPr>
      </w:pPr>
      <w:r w:rsidRPr="003F2A64">
        <w:rPr>
          <w:rFonts w:ascii="Arial" w:hAnsi="Arial" w:cs="Arial"/>
          <w:bCs/>
          <w:sz w:val="24"/>
          <w:szCs w:val="24"/>
          <w:lang w:val="es-ES"/>
        </w:rPr>
        <w:t>pendiente titulación.</w:t>
      </w:r>
    </w:p>
    <w:p w14:paraId="48B6884A" w14:textId="0D24DA37" w:rsidR="00C17397" w:rsidRPr="003F2A64" w:rsidRDefault="00C17397" w:rsidP="003F2A64">
      <w:pPr>
        <w:autoSpaceDE w:val="0"/>
        <w:autoSpaceDN w:val="0"/>
        <w:adjustRightInd w:val="0"/>
        <w:spacing w:after="0" w:line="240" w:lineRule="auto"/>
        <w:jc w:val="both"/>
        <w:rPr>
          <w:rFonts w:ascii="Arial" w:hAnsi="Arial" w:cs="Arial"/>
          <w:b/>
          <w:bCs/>
          <w:sz w:val="24"/>
          <w:szCs w:val="24"/>
          <w:lang w:val="es-ES"/>
        </w:rPr>
      </w:pPr>
      <w:r w:rsidRPr="003F2A64">
        <w:rPr>
          <w:rFonts w:ascii="Arial" w:hAnsi="Arial" w:cs="Arial"/>
          <w:b/>
          <w:sz w:val="24"/>
          <w:szCs w:val="24"/>
          <w:lang w:val="es-ES"/>
        </w:rPr>
        <w:t xml:space="preserve">Diplomado: </w:t>
      </w:r>
      <w:r w:rsidRPr="003F2A64">
        <w:rPr>
          <w:rFonts w:ascii="Arial" w:hAnsi="Arial" w:cs="Arial"/>
          <w:b/>
          <w:bCs/>
          <w:sz w:val="24"/>
          <w:szCs w:val="24"/>
          <w:lang w:val="es-ES"/>
        </w:rPr>
        <w:t xml:space="preserve">“Derechos humanos y procuración de justicia </w:t>
      </w:r>
    </w:p>
    <w:p w14:paraId="4B7FFBD2" w14:textId="26C9790D" w:rsidR="00C17397" w:rsidRPr="00C17397" w:rsidRDefault="00C17397" w:rsidP="003F2A64">
      <w:pPr>
        <w:autoSpaceDE w:val="0"/>
        <w:autoSpaceDN w:val="0"/>
        <w:adjustRightInd w:val="0"/>
        <w:spacing w:after="0" w:line="240" w:lineRule="auto"/>
        <w:jc w:val="both"/>
        <w:rPr>
          <w:rFonts w:ascii="Arial" w:hAnsi="Arial" w:cs="Arial"/>
          <w:bCs/>
          <w:sz w:val="24"/>
          <w:szCs w:val="24"/>
          <w:lang w:val="es-ES"/>
        </w:rPr>
      </w:pPr>
      <w:r w:rsidRPr="003F2A64">
        <w:rPr>
          <w:rFonts w:ascii="Arial" w:hAnsi="Arial" w:cs="Arial"/>
          <w:b/>
          <w:bCs/>
          <w:sz w:val="24"/>
          <w:szCs w:val="24"/>
          <w:lang w:val="es-ES"/>
        </w:rPr>
        <w:t xml:space="preserve">con perspectiva de género” </w:t>
      </w:r>
      <w:r w:rsidRPr="003F2A64">
        <w:rPr>
          <w:rFonts w:ascii="Arial" w:hAnsi="Arial" w:cs="Arial"/>
          <w:bCs/>
          <w:sz w:val="24"/>
          <w:szCs w:val="24"/>
          <w:lang w:val="es-ES"/>
        </w:rPr>
        <w:t>impartido por la facultad de derecho de la Universidad Veracruzana.</w:t>
      </w:r>
    </w:p>
    <w:p w14:paraId="3D5F8ACD" w14:textId="5459E7FA" w:rsidR="00C17397" w:rsidRPr="003F2A64" w:rsidRDefault="00C17397" w:rsidP="003F2A64">
      <w:pPr>
        <w:autoSpaceDE w:val="0"/>
        <w:autoSpaceDN w:val="0"/>
        <w:adjustRightInd w:val="0"/>
        <w:spacing w:after="0" w:line="240" w:lineRule="auto"/>
        <w:jc w:val="both"/>
        <w:rPr>
          <w:rFonts w:ascii="Arial" w:hAnsi="Arial" w:cs="Arial"/>
          <w:b/>
          <w:bCs/>
          <w:sz w:val="24"/>
          <w:szCs w:val="24"/>
          <w:lang w:val="es-ES"/>
        </w:rPr>
      </w:pPr>
      <w:r w:rsidRPr="003F2A64">
        <w:rPr>
          <w:rFonts w:ascii="Arial" w:hAnsi="Arial" w:cs="Arial"/>
          <w:b/>
          <w:sz w:val="24"/>
          <w:szCs w:val="24"/>
          <w:lang w:val="es-ES"/>
        </w:rPr>
        <w:t>Certificación:</w:t>
      </w:r>
      <w:r w:rsidR="008E15BC">
        <w:rPr>
          <w:rFonts w:ascii="Arial" w:hAnsi="Arial" w:cs="Arial"/>
          <w:bCs/>
          <w:sz w:val="24"/>
          <w:szCs w:val="24"/>
          <w:lang w:val="es-ES"/>
        </w:rPr>
        <w:t xml:space="preserve">   </w:t>
      </w:r>
      <w:r w:rsidRPr="003F2A64">
        <w:rPr>
          <w:rFonts w:ascii="Arial" w:hAnsi="Arial" w:cs="Arial"/>
          <w:b/>
          <w:bCs/>
          <w:sz w:val="24"/>
          <w:szCs w:val="24"/>
          <w:lang w:val="es-ES"/>
        </w:rPr>
        <w:t>Estándar federal de competencia</w:t>
      </w:r>
      <w:r w:rsidRPr="003F2A64">
        <w:rPr>
          <w:rFonts w:ascii="Arial" w:hAnsi="Arial" w:cs="Arial"/>
          <w:bCs/>
          <w:sz w:val="24"/>
          <w:szCs w:val="24"/>
          <w:lang w:val="es-ES"/>
        </w:rPr>
        <w:t xml:space="preserve"> </w:t>
      </w:r>
      <w:r w:rsidRPr="003F2A64">
        <w:rPr>
          <w:rFonts w:ascii="Arial" w:hAnsi="Arial" w:cs="Arial"/>
          <w:b/>
          <w:bCs/>
          <w:sz w:val="24"/>
          <w:szCs w:val="24"/>
          <w:lang w:val="es-ES"/>
        </w:rPr>
        <w:t>ec0308.</w:t>
      </w:r>
    </w:p>
    <w:p w14:paraId="6CC9EFA5" w14:textId="1DA41396" w:rsidR="00C17397" w:rsidRPr="003F2A64" w:rsidRDefault="00C17397" w:rsidP="003F2A64">
      <w:pPr>
        <w:autoSpaceDE w:val="0"/>
        <w:autoSpaceDN w:val="0"/>
        <w:adjustRightInd w:val="0"/>
        <w:spacing w:after="0" w:line="240" w:lineRule="auto"/>
        <w:jc w:val="both"/>
        <w:rPr>
          <w:rFonts w:ascii="Arial" w:hAnsi="Arial" w:cs="Arial"/>
          <w:b/>
          <w:bCs/>
          <w:sz w:val="24"/>
          <w:szCs w:val="24"/>
          <w:lang w:val="es-ES"/>
        </w:rPr>
      </w:pPr>
      <w:r w:rsidRPr="003F2A64">
        <w:rPr>
          <w:rFonts w:ascii="Arial" w:hAnsi="Arial" w:cs="Arial"/>
          <w:b/>
          <w:bCs/>
          <w:sz w:val="24"/>
          <w:szCs w:val="24"/>
          <w:lang w:val="es-ES"/>
        </w:rPr>
        <w:t>2018</w:t>
      </w:r>
    </w:p>
    <w:p w14:paraId="616E4141" w14:textId="0ECD8AF3" w:rsidR="00C17397" w:rsidRPr="003F2A64" w:rsidRDefault="00C17397" w:rsidP="00C17397">
      <w:pPr>
        <w:autoSpaceDE w:val="0"/>
        <w:autoSpaceDN w:val="0"/>
        <w:adjustRightInd w:val="0"/>
        <w:spacing w:after="0" w:line="240" w:lineRule="auto"/>
        <w:rPr>
          <w:rFonts w:ascii="Arial" w:hAnsi="Arial" w:cs="Arial"/>
          <w:bCs/>
          <w:sz w:val="24"/>
          <w:szCs w:val="24"/>
          <w:lang w:val="es-ES"/>
        </w:rPr>
      </w:pPr>
      <w:r w:rsidRPr="003F2A64">
        <w:rPr>
          <w:rFonts w:ascii="Arial" w:hAnsi="Arial" w:cs="Arial"/>
          <w:bCs/>
          <w:sz w:val="24"/>
          <w:szCs w:val="24"/>
          <w:lang w:val="es-ES"/>
        </w:rPr>
        <w:t>para la impartición de capacitación a servidoras y servidores</w:t>
      </w:r>
    </w:p>
    <w:p w14:paraId="3BE7C36C" w14:textId="7A7D3035" w:rsidR="00A268F8" w:rsidRPr="003F2A64" w:rsidRDefault="00C17397" w:rsidP="00C17397">
      <w:pPr>
        <w:autoSpaceDE w:val="0"/>
        <w:autoSpaceDN w:val="0"/>
        <w:adjustRightInd w:val="0"/>
        <w:spacing w:after="0" w:line="240" w:lineRule="auto"/>
        <w:rPr>
          <w:rFonts w:ascii="Arial" w:hAnsi="Arial" w:cs="Arial"/>
          <w:bCs/>
          <w:sz w:val="24"/>
          <w:szCs w:val="24"/>
        </w:rPr>
      </w:pPr>
      <w:r w:rsidRPr="003F2A64">
        <w:rPr>
          <w:rFonts w:ascii="Arial" w:hAnsi="Arial" w:cs="Arial"/>
          <w:bCs/>
          <w:sz w:val="24"/>
          <w:szCs w:val="24"/>
          <w:lang w:val="es-ES"/>
        </w:rPr>
        <w:t>públicos en y desde el enfoque de igualdad entre mujeres y hombres. propuesta por el instituto nacional de las mujeres (</w:t>
      </w:r>
      <w:proofErr w:type="spellStart"/>
      <w:r w:rsidRPr="003F2A64">
        <w:rPr>
          <w:rFonts w:ascii="Arial" w:hAnsi="Arial" w:cs="Arial"/>
          <w:bCs/>
          <w:sz w:val="24"/>
          <w:szCs w:val="24"/>
          <w:lang w:val="es-ES"/>
        </w:rPr>
        <w:t>Inmujeres</w:t>
      </w:r>
      <w:proofErr w:type="spellEnd"/>
      <w:r w:rsidRPr="003F2A64">
        <w:rPr>
          <w:rFonts w:ascii="Arial" w:hAnsi="Arial" w:cs="Arial"/>
          <w:bCs/>
          <w:sz w:val="24"/>
          <w:szCs w:val="24"/>
          <w:lang w:val="es-ES"/>
        </w:rPr>
        <w:t>)</w:t>
      </w:r>
    </w:p>
    <w:p w14:paraId="4540DC54" w14:textId="77777777" w:rsidR="00A268F8" w:rsidRPr="006270E1" w:rsidRDefault="00A268F8" w:rsidP="00E754EF">
      <w:pPr>
        <w:autoSpaceDE w:val="0"/>
        <w:autoSpaceDN w:val="0"/>
        <w:adjustRightInd w:val="0"/>
        <w:spacing w:after="0" w:line="240" w:lineRule="auto"/>
        <w:rPr>
          <w:rFonts w:ascii="NeoSansPro-Bold" w:hAnsi="NeoSansPro-Bold" w:cs="NeoSansPro-Bold"/>
          <w:bCs/>
          <w:sz w:val="24"/>
          <w:szCs w:val="24"/>
        </w:rPr>
      </w:pPr>
    </w:p>
    <w:p w14:paraId="6451510A" w14:textId="77777777" w:rsidR="00E754EF" w:rsidRDefault="00835F1C" w:rsidP="00E754EF">
      <w:pPr>
        <w:autoSpaceDE w:val="0"/>
        <w:autoSpaceDN w:val="0"/>
        <w:adjustRightInd w:val="0"/>
        <w:spacing w:after="0" w:line="240" w:lineRule="auto"/>
        <w:rPr>
          <w:rFonts w:ascii="Arial" w:hAnsi="Arial" w:cs="Arial"/>
          <w:color w:val="404040"/>
          <w:sz w:val="24"/>
          <w:szCs w:val="24"/>
        </w:rPr>
      </w:pPr>
      <w:r>
        <w:rPr>
          <w:rFonts w:ascii="NeoSansPro-Bold" w:hAnsi="NeoSansPro-Bold" w:cs="NeoSansPro-Bold"/>
          <w:b/>
          <w:bCs/>
          <w:noProof/>
          <w:color w:val="FFFFFF"/>
          <w:sz w:val="24"/>
          <w:szCs w:val="24"/>
          <w:lang w:eastAsia="es-MX"/>
        </w:rPr>
        <w:drawing>
          <wp:inline distT="0" distB="0" distL="0" distR="0" wp14:anchorId="44EA8AA8" wp14:editId="74D61EFA">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p>
    <w:p w14:paraId="1E9ED443" w14:textId="77777777" w:rsidR="00747B33" w:rsidRDefault="00747B33" w:rsidP="00BB2BF2">
      <w:pPr>
        <w:autoSpaceDE w:val="0"/>
        <w:autoSpaceDN w:val="0"/>
        <w:adjustRightInd w:val="0"/>
        <w:spacing w:after="0" w:line="240" w:lineRule="auto"/>
        <w:rPr>
          <w:rFonts w:ascii="Arial" w:hAnsi="Arial" w:cs="Arial"/>
          <w:color w:val="404040"/>
          <w:sz w:val="24"/>
          <w:szCs w:val="24"/>
        </w:rPr>
      </w:pPr>
    </w:p>
    <w:p w14:paraId="14990B3D" w14:textId="44E7522B" w:rsidR="00C17397" w:rsidRDefault="00C17397" w:rsidP="00112E9D">
      <w:pPr>
        <w:widowControl w:val="0"/>
        <w:autoSpaceDE w:val="0"/>
        <w:autoSpaceDN w:val="0"/>
        <w:adjustRightInd w:val="0"/>
        <w:spacing w:after="0" w:line="278" w:lineRule="atLeast"/>
        <w:jc w:val="both"/>
        <w:rPr>
          <w:rFonts w:ascii="Arial" w:eastAsia="Times New Roman" w:hAnsi="Arial" w:cs="Arial"/>
          <w:i/>
          <w:color w:val="1F497D"/>
          <w:sz w:val="24"/>
          <w:szCs w:val="24"/>
          <w:lang w:val="es-ES" w:eastAsia="es-ES"/>
        </w:rPr>
      </w:pPr>
      <w:r w:rsidRPr="00C17397">
        <w:rPr>
          <w:rFonts w:ascii="Arial" w:eastAsia="Times New Roman" w:hAnsi="Arial" w:cs="Arial"/>
          <w:b/>
          <w:sz w:val="24"/>
          <w:szCs w:val="24"/>
          <w:lang w:val="es-ES" w:eastAsia="es-ES"/>
        </w:rPr>
        <w:t>201</w:t>
      </w:r>
      <w:r w:rsidR="00112E9D">
        <w:rPr>
          <w:rFonts w:ascii="Arial" w:eastAsia="Times New Roman" w:hAnsi="Arial" w:cs="Arial"/>
          <w:b/>
          <w:sz w:val="24"/>
          <w:szCs w:val="24"/>
          <w:lang w:val="es-ES" w:eastAsia="es-ES"/>
        </w:rPr>
        <w:t>1</w:t>
      </w:r>
      <w:r w:rsidRPr="00C17397">
        <w:rPr>
          <w:rFonts w:ascii="Arial" w:eastAsia="Times New Roman" w:hAnsi="Arial" w:cs="Arial"/>
          <w:b/>
          <w:sz w:val="24"/>
          <w:szCs w:val="24"/>
          <w:lang w:val="es-ES" w:eastAsia="es-ES"/>
        </w:rPr>
        <w:t>- 2016</w:t>
      </w:r>
      <w:r w:rsidRPr="00C17397">
        <w:rPr>
          <w:rFonts w:ascii="Arial" w:eastAsia="Times New Roman" w:hAnsi="Arial" w:cs="Arial"/>
          <w:b/>
          <w:color w:val="1F497D"/>
          <w:sz w:val="24"/>
          <w:szCs w:val="24"/>
          <w:lang w:val="es-ES" w:eastAsia="es-ES"/>
        </w:rPr>
        <w:t>.-</w:t>
      </w:r>
      <w:r w:rsidRPr="00C17397">
        <w:rPr>
          <w:rFonts w:ascii="Arial" w:eastAsia="Times New Roman" w:hAnsi="Arial" w:cs="Arial"/>
          <w:color w:val="1F497D"/>
          <w:sz w:val="24"/>
          <w:szCs w:val="24"/>
          <w:lang w:val="es-ES" w:eastAsia="es-ES"/>
        </w:rPr>
        <w:t xml:space="preserve"> </w:t>
      </w:r>
      <w:r w:rsidRPr="00C17397">
        <w:rPr>
          <w:rFonts w:ascii="Arial" w:eastAsia="Times New Roman" w:hAnsi="Arial" w:cs="Arial"/>
          <w:sz w:val="24"/>
          <w:szCs w:val="24"/>
          <w:lang w:val="es-ES" w:eastAsia="es-ES"/>
        </w:rPr>
        <w:t xml:space="preserve">Fiscal Auxiliar de la Fiscal Coordinadora Especializada </w:t>
      </w:r>
      <w:bookmarkStart w:id="0" w:name="_Hlk115085694"/>
      <w:r w:rsidRPr="00C17397">
        <w:rPr>
          <w:rFonts w:ascii="Arial" w:eastAsia="Times New Roman" w:hAnsi="Arial" w:cs="Arial"/>
          <w:sz w:val="24"/>
          <w:szCs w:val="24"/>
          <w:lang w:val="es-ES" w:eastAsia="es-ES"/>
        </w:rPr>
        <w:t>en la Investigación de Delitos de Violencia contra la Familia, Mujer, Niños, Niñas y Adolescentes, la Libertad y la Seguridad Sexual y Trata de Personas</w:t>
      </w:r>
      <w:bookmarkEnd w:id="0"/>
      <w:r w:rsidRPr="00C17397">
        <w:rPr>
          <w:rFonts w:ascii="Arial" w:eastAsia="Times New Roman" w:hAnsi="Arial" w:cs="Arial"/>
          <w:sz w:val="24"/>
          <w:szCs w:val="24"/>
          <w:lang w:val="es-ES" w:eastAsia="es-ES"/>
        </w:rPr>
        <w:t>.</w:t>
      </w:r>
      <w:r w:rsidRPr="00C17397">
        <w:rPr>
          <w:rFonts w:ascii="Arial" w:eastAsia="Times New Roman" w:hAnsi="Arial" w:cs="Arial"/>
          <w:color w:val="1F497D"/>
          <w:sz w:val="24"/>
          <w:szCs w:val="24"/>
          <w:lang w:val="es-ES" w:eastAsia="es-ES"/>
        </w:rPr>
        <w:t xml:space="preserve"> </w:t>
      </w:r>
      <w:r w:rsidRPr="00C17397">
        <w:rPr>
          <w:rFonts w:ascii="Arial" w:eastAsia="Times New Roman" w:hAnsi="Arial" w:cs="Arial"/>
          <w:i/>
          <w:color w:val="1F497D"/>
          <w:sz w:val="24"/>
          <w:szCs w:val="24"/>
          <w:lang w:val="es-ES" w:eastAsia="es-ES"/>
        </w:rPr>
        <w:t>En la Fiscalía Especializada</w:t>
      </w:r>
      <w:r w:rsidRPr="00C17397">
        <w:rPr>
          <w:rFonts w:ascii="Arial" w:eastAsia="Times New Roman" w:hAnsi="Arial" w:cs="Arial"/>
          <w:sz w:val="24"/>
          <w:szCs w:val="24"/>
          <w:lang w:val="es-ES" w:eastAsia="es-ES"/>
        </w:rPr>
        <w:t xml:space="preserve"> </w:t>
      </w:r>
      <w:r w:rsidRPr="00C17397">
        <w:rPr>
          <w:rFonts w:ascii="Arial" w:eastAsia="Times New Roman" w:hAnsi="Arial" w:cs="Arial"/>
          <w:i/>
          <w:color w:val="1F497D"/>
          <w:sz w:val="24"/>
          <w:szCs w:val="24"/>
          <w:lang w:val="es-ES" w:eastAsia="es-ES"/>
        </w:rPr>
        <w:t>en la Investigación de Delitos de Violencia contra la Familia, Mujer, Niños, Niñas y Adolescentes, la Libertad y la Seguridad Sexual y Trata de Personas, Xalapa, Ver. (Cambio de Procuraduría a Fiscalía)</w:t>
      </w:r>
    </w:p>
    <w:p w14:paraId="02A08DA9" w14:textId="77777777" w:rsidR="002441C8" w:rsidRDefault="002441C8" w:rsidP="00112E9D">
      <w:pPr>
        <w:widowControl w:val="0"/>
        <w:autoSpaceDE w:val="0"/>
        <w:autoSpaceDN w:val="0"/>
        <w:adjustRightInd w:val="0"/>
        <w:spacing w:after="0" w:line="278" w:lineRule="atLeast"/>
        <w:jc w:val="both"/>
        <w:rPr>
          <w:rFonts w:ascii="Arial" w:eastAsia="Times New Roman" w:hAnsi="Arial" w:cs="Arial"/>
          <w:i/>
          <w:color w:val="1F497D"/>
          <w:sz w:val="24"/>
          <w:szCs w:val="24"/>
          <w:lang w:val="es-ES" w:eastAsia="es-ES"/>
        </w:rPr>
      </w:pPr>
    </w:p>
    <w:p w14:paraId="64FFAED3" w14:textId="77777777" w:rsidR="00C17397" w:rsidRPr="00C17397" w:rsidRDefault="00C17397" w:rsidP="00C17397">
      <w:pPr>
        <w:widowControl w:val="0"/>
        <w:autoSpaceDE w:val="0"/>
        <w:autoSpaceDN w:val="0"/>
        <w:adjustRightInd w:val="0"/>
        <w:spacing w:after="0" w:line="278" w:lineRule="atLeast"/>
        <w:ind w:firstLine="734"/>
        <w:jc w:val="both"/>
        <w:rPr>
          <w:rFonts w:ascii="Arial" w:eastAsia="Times New Roman" w:hAnsi="Arial" w:cs="Arial"/>
          <w:i/>
          <w:color w:val="1F497D"/>
          <w:sz w:val="24"/>
          <w:szCs w:val="24"/>
          <w:lang w:val="es-ES" w:eastAsia="es-ES"/>
        </w:rPr>
      </w:pPr>
    </w:p>
    <w:p w14:paraId="4E50E04D" w14:textId="77777777" w:rsidR="00C17397" w:rsidRPr="00C17397" w:rsidRDefault="00C17397" w:rsidP="00C17397">
      <w:pPr>
        <w:widowControl w:val="0"/>
        <w:autoSpaceDE w:val="0"/>
        <w:autoSpaceDN w:val="0"/>
        <w:adjustRightInd w:val="0"/>
        <w:spacing w:after="0" w:line="278" w:lineRule="atLeast"/>
        <w:ind w:firstLine="734"/>
        <w:jc w:val="both"/>
        <w:rPr>
          <w:rFonts w:ascii="Arial" w:eastAsia="Times New Roman" w:hAnsi="Arial" w:cs="Arial"/>
          <w:color w:val="1F497D"/>
          <w:sz w:val="24"/>
          <w:szCs w:val="24"/>
          <w:lang w:val="es-ES" w:eastAsia="es-ES"/>
        </w:rPr>
      </w:pPr>
    </w:p>
    <w:p w14:paraId="0FB9CC35" w14:textId="77777777" w:rsidR="00C17397" w:rsidRPr="00C17397" w:rsidRDefault="00C17397" w:rsidP="00112E9D">
      <w:pPr>
        <w:widowControl w:val="0"/>
        <w:autoSpaceDE w:val="0"/>
        <w:autoSpaceDN w:val="0"/>
        <w:adjustRightInd w:val="0"/>
        <w:spacing w:after="0" w:line="278" w:lineRule="atLeast"/>
        <w:jc w:val="both"/>
        <w:rPr>
          <w:rFonts w:ascii="Arial" w:eastAsia="Times New Roman" w:hAnsi="Arial" w:cs="Arial"/>
          <w:i/>
          <w:color w:val="1F497D"/>
          <w:sz w:val="24"/>
          <w:szCs w:val="24"/>
          <w:lang w:val="es-ES" w:eastAsia="es-ES"/>
        </w:rPr>
      </w:pPr>
      <w:r w:rsidRPr="00C17397">
        <w:rPr>
          <w:rFonts w:ascii="Arial" w:eastAsia="Times New Roman" w:hAnsi="Arial" w:cs="Arial"/>
          <w:b/>
          <w:sz w:val="24"/>
          <w:szCs w:val="24"/>
          <w:lang w:val="es-ES" w:eastAsia="es-ES"/>
        </w:rPr>
        <w:lastRenderedPageBreak/>
        <w:t>2016-</w:t>
      </w:r>
      <w:r w:rsidRPr="00C17397">
        <w:rPr>
          <w:rFonts w:ascii="Arial" w:eastAsia="Times New Roman" w:hAnsi="Arial" w:cs="Arial"/>
          <w:sz w:val="24"/>
          <w:szCs w:val="24"/>
          <w:lang w:val="es-ES" w:eastAsia="es-ES"/>
        </w:rPr>
        <w:t xml:space="preserve"> </w:t>
      </w:r>
      <w:r w:rsidRPr="00C17397">
        <w:rPr>
          <w:rFonts w:ascii="Arial" w:eastAsia="Times New Roman" w:hAnsi="Arial" w:cs="Arial"/>
          <w:b/>
          <w:sz w:val="24"/>
          <w:szCs w:val="24"/>
          <w:lang w:val="es-ES" w:eastAsia="es-ES"/>
        </w:rPr>
        <w:t xml:space="preserve">2019.- </w:t>
      </w:r>
      <w:r w:rsidRPr="00C17397">
        <w:rPr>
          <w:rFonts w:ascii="Arial" w:eastAsia="Times New Roman" w:hAnsi="Arial" w:cs="Arial"/>
          <w:sz w:val="24"/>
          <w:szCs w:val="24"/>
          <w:lang w:val="es-ES" w:eastAsia="es-ES"/>
        </w:rPr>
        <w:t xml:space="preserve">Fiscal Auxiliar de la Fiscal Coordinadora Especializada </w:t>
      </w:r>
      <w:bookmarkStart w:id="1" w:name="_Hlk115085665"/>
      <w:r w:rsidRPr="00C17397">
        <w:rPr>
          <w:rFonts w:ascii="Arial" w:eastAsia="Times New Roman" w:hAnsi="Arial" w:cs="Arial"/>
          <w:sz w:val="24"/>
          <w:szCs w:val="24"/>
          <w:lang w:val="es-ES" w:eastAsia="es-ES"/>
        </w:rPr>
        <w:t>en Asuntos Indígenas y de Derechos Humanos</w:t>
      </w:r>
      <w:bookmarkEnd w:id="1"/>
      <w:r w:rsidRPr="00C17397">
        <w:rPr>
          <w:rFonts w:ascii="Arial" w:eastAsia="Times New Roman" w:hAnsi="Arial" w:cs="Arial"/>
          <w:sz w:val="24"/>
          <w:szCs w:val="24"/>
          <w:lang w:val="es-ES" w:eastAsia="es-ES"/>
        </w:rPr>
        <w:t xml:space="preserve"> a la fecha</w:t>
      </w:r>
      <w:r w:rsidRPr="00C17397">
        <w:rPr>
          <w:rFonts w:ascii="Arial" w:eastAsia="Times New Roman" w:hAnsi="Arial" w:cs="Arial"/>
          <w:color w:val="1F497D"/>
          <w:sz w:val="24"/>
          <w:szCs w:val="24"/>
          <w:lang w:val="es-ES" w:eastAsia="es-ES"/>
        </w:rPr>
        <w:t xml:space="preserve">.  </w:t>
      </w:r>
      <w:r w:rsidRPr="00C17397">
        <w:rPr>
          <w:rFonts w:ascii="Arial" w:eastAsia="Times New Roman" w:hAnsi="Arial" w:cs="Arial"/>
          <w:i/>
          <w:color w:val="1F497D"/>
          <w:sz w:val="24"/>
          <w:szCs w:val="24"/>
          <w:lang w:val="es-ES" w:eastAsia="es-ES"/>
        </w:rPr>
        <w:t>En la Fiscalía Coordinadora Especializada</w:t>
      </w:r>
      <w:r w:rsidRPr="00C17397">
        <w:rPr>
          <w:rFonts w:ascii="Arial" w:eastAsia="Times New Roman" w:hAnsi="Arial" w:cs="Arial"/>
          <w:sz w:val="24"/>
          <w:szCs w:val="24"/>
          <w:lang w:val="es-ES" w:eastAsia="es-ES"/>
        </w:rPr>
        <w:t xml:space="preserve"> </w:t>
      </w:r>
      <w:r w:rsidRPr="00C17397">
        <w:rPr>
          <w:rFonts w:ascii="Arial" w:eastAsia="Times New Roman" w:hAnsi="Arial" w:cs="Arial"/>
          <w:i/>
          <w:color w:val="1F497D"/>
          <w:sz w:val="24"/>
          <w:szCs w:val="24"/>
          <w:lang w:val="es-ES" w:eastAsia="es-ES"/>
        </w:rPr>
        <w:t>en Asuntos Indígenas y de Derechos Humanos, Xalapa, Ver.</w:t>
      </w:r>
    </w:p>
    <w:p w14:paraId="65DBC5BF" w14:textId="77777777" w:rsidR="00C17397" w:rsidRPr="00C17397" w:rsidRDefault="00C17397" w:rsidP="00C17397">
      <w:pPr>
        <w:widowControl w:val="0"/>
        <w:autoSpaceDE w:val="0"/>
        <w:autoSpaceDN w:val="0"/>
        <w:adjustRightInd w:val="0"/>
        <w:spacing w:after="0" w:line="278" w:lineRule="atLeast"/>
        <w:ind w:firstLine="734"/>
        <w:jc w:val="both"/>
        <w:rPr>
          <w:rFonts w:ascii="Arial" w:eastAsia="Times New Roman" w:hAnsi="Arial" w:cs="Arial"/>
          <w:i/>
          <w:color w:val="1F497D"/>
          <w:sz w:val="24"/>
          <w:szCs w:val="24"/>
          <w:lang w:val="es-ES" w:eastAsia="es-ES"/>
        </w:rPr>
      </w:pPr>
    </w:p>
    <w:p w14:paraId="3B3E2EF1" w14:textId="77777777" w:rsidR="00C17397" w:rsidRPr="00C17397" w:rsidRDefault="00C17397" w:rsidP="00112E9D">
      <w:pPr>
        <w:widowControl w:val="0"/>
        <w:autoSpaceDE w:val="0"/>
        <w:autoSpaceDN w:val="0"/>
        <w:adjustRightInd w:val="0"/>
        <w:spacing w:after="0" w:line="278" w:lineRule="atLeast"/>
        <w:jc w:val="both"/>
        <w:rPr>
          <w:rFonts w:ascii="Arial" w:eastAsia="Times New Roman" w:hAnsi="Arial" w:cs="Arial"/>
          <w:i/>
          <w:sz w:val="24"/>
          <w:szCs w:val="24"/>
          <w:lang w:val="es-ES" w:eastAsia="es-ES"/>
        </w:rPr>
      </w:pPr>
      <w:r w:rsidRPr="00C17397">
        <w:rPr>
          <w:rFonts w:ascii="Arial" w:eastAsia="Times New Roman" w:hAnsi="Arial" w:cs="Arial"/>
          <w:i/>
          <w:sz w:val="24"/>
          <w:szCs w:val="24"/>
          <w:lang w:val="es-ES" w:eastAsia="es-ES"/>
        </w:rPr>
        <w:t>A parte de las actividades propias de mi encargo, en esta fecha fui auxiliar de la titular de la Fiscalía Coordinadora para la atención de las dos Alertas de Género activadas en nuestro Estado, la Alerta de Género por Violencia Feminicida y la Alerta de Género por Agravio Comparado, ante la SEGOB (Secretaria de Gobierno) y CONAVIM. (Comisión Nacional para Prevenir y Erradicar la Violencia Contra las Mujeres).</w:t>
      </w:r>
    </w:p>
    <w:p w14:paraId="5B9BA55F" w14:textId="77777777" w:rsidR="00C17397" w:rsidRPr="00C17397" w:rsidRDefault="00C17397" w:rsidP="00C17397">
      <w:pPr>
        <w:widowControl w:val="0"/>
        <w:autoSpaceDE w:val="0"/>
        <w:autoSpaceDN w:val="0"/>
        <w:adjustRightInd w:val="0"/>
        <w:spacing w:after="0" w:line="240" w:lineRule="auto"/>
        <w:ind w:firstLine="731"/>
        <w:jc w:val="both"/>
        <w:rPr>
          <w:rFonts w:ascii="Arial" w:eastAsia="Times New Roman" w:hAnsi="Arial" w:cs="Arial"/>
          <w:i/>
          <w:sz w:val="24"/>
          <w:szCs w:val="24"/>
          <w:lang w:val="es-ES" w:eastAsia="es-ES"/>
        </w:rPr>
      </w:pPr>
    </w:p>
    <w:p w14:paraId="7D2414D6" w14:textId="77777777" w:rsidR="00C17397" w:rsidRPr="00C17397" w:rsidRDefault="00C17397" w:rsidP="00112E9D">
      <w:pPr>
        <w:widowControl w:val="0"/>
        <w:autoSpaceDE w:val="0"/>
        <w:autoSpaceDN w:val="0"/>
        <w:adjustRightInd w:val="0"/>
        <w:spacing w:after="0" w:line="240" w:lineRule="auto"/>
        <w:jc w:val="both"/>
        <w:rPr>
          <w:rFonts w:ascii="Arial" w:eastAsia="Times New Roman" w:hAnsi="Arial" w:cs="Arial"/>
          <w:i/>
          <w:sz w:val="24"/>
          <w:szCs w:val="24"/>
          <w:lang w:val="es-ES" w:eastAsia="es-ES"/>
        </w:rPr>
      </w:pPr>
      <w:r w:rsidRPr="00C17397">
        <w:rPr>
          <w:rFonts w:ascii="Arial" w:eastAsia="Times New Roman" w:hAnsi="Arial" w:cs="Arial"/>
          <w:b/>
          <w:bCs/>
          <w:i/>
          <w:sz w:val="24"/>
          <w:szCs w:val="24"/>
          <w:lang w:val="es-ES" w:eastAsia="es-ES"/>
        </w:rPr>
        <w:t>2019- 2021.-</w:t>
      </w:r>
      <w:r w:rsidRPr="00C17397">
        <w:rPr>
          <w:rFonts w:ascii="Arial" w:eastAsia="Times New Roman" w:hAnsi="Arial" w:cs="Arial"/>
          <w:i/>
          <w:sz w:val="24"/>
          <w:szCs w:val="24"/>
          <w:lang w:val="es-ES" w:eastAsia="es-ES"/>
        </w:rPr>
        <w:t xml:space="preserve"> Licencia sin goce de sueldo. (Para ocupar el cargo de Coordinadora General del Centro de Justicia para las Mujeres del Estado de Veracruz, adscrita a la Secretaría de Gobierno)</w:t>
      </w:r>
    </w:p>
    <w:p w14:paraId="6C404216" w14:textId="77777777" w:rsidR="00C17397" w:rsidRPr="00C17397" w:rsidRDefault="00C17397" w:rsidP="00C17397">
      <w:pPr>
        <w:widowControl w:val="0"/>
        <w:autoSpaceDE w:val="0"/>
        <w:autoSpaceDN w:val="0"/>
        <w:adjustRightInd w:val="0"/>
        <w:spacing w:after="0" w:line="278" w:lineRule="atLeast"/>
        <w:ind w:firstLine="734"/>
        <w:jc w:val="both"/>
        <w:rPr>
          <w:rFonts w:ascii="Arial" w:eastAsia="Times New Roman" w:hAnsi="Arial" w:cs="Arial"/>
          <w:i/>
          <w:sz w:val="24"/>
          <w:szCs w:val="24"/>
          <w:lang w:val="es-ES" w:eastAsia="es-ES"/>
        </w:rPr>
      </w:pPr>
    </w:p>
    <w:p w14:paraId="78343901" w14:textId="62B38238" w:rsidR="00C17397" w:rsidRPr="00C17397" w:rsidRDefault="00C17397" w:rsidP="00112E9D">
      <w:pPr>
        <w:widowControl w:val="0"/>
        <w:autoSpaceDE w:val="0"/>
        <w:autoSpaceDN w:val="0"/>
        <w:adjustRightInd w:val="0"/>
        <w:spacing w:after="0" w:line="278" w:lineRule="atLeast"/>
        <w:jc w:val="both"/>
        <w:rPr>
          <w:rFonts w:ascii="Arial" w:eastAsia="Times New Roman" w:hAnsi="Arial" w:cs="Arial"/>
          <w:i/>
          <w:color w:val="1F497D"/>
          <w:sz w:val="24"/>
          <w:szCs w:val="24"/>
          <w:lang w:val="es-ES" w:eastAsia="es-ES"/>
        </w:rPr>
      </w:pPr>
      <w:r w:rsidRPr="00C17397">
        <w:rPr>
          <w:rFonts w:ascii="Arial" w:eastAsia="Times New Roman" w:hAnsi="Arial" w:cs="Arial"/>
          <w:b/>
          <w:i/>
          <w:sz w:val="24"/>
          <w:szCs w:val="24"/>
          <w:lang w:val="es-ES" w:eastAsia="es-ES"/>
        </w:rPr>
        <w:t>2021 –</w:t>
      </w:r>
      <w:r w:rsidRPr="00C17397">
        <w:rPr>
          <w:rFonts w:ascii="Arial" w:eastAsia="Times New Roman" w:hAnsi="Arial" w:cs="Arial"/>
          <w:i/>
          <w:sz w:val="24"/>
          <w:szCs w:val="24"/>
          <w:lang w:val="es-ES" w:eastAsia="es-ES"/>
        </w:rPr>
        <w:t xml:space="preserve"> Me reincorporo como </w:t>
      </w:r>
      <w:r w:rsidRPr="00C17397">
        <w:rPr>
          <w:rFonts w:ascii="Arial" w:eastAsia="Times New Roman" w:hAnsi="Arial" w:cs="Arial"/>
          <w:sz w:val="24"/>
          <w:szCs w:val="24"/>
          <w:lang w:val="es-ES" w:eastAsia="es-ES"/>
        </w:rPr>
        <w:t>Fiscal Auxiliar del Fiscal Coordinador Especializado en Asuntos Indígenas y de Derechos Humanos a la fecha</w:t>
      </w:r>
      <w:r w:rsidRPr="00C17397">
        <w:rPr>
          <w:rFonts w:ascii="Arial" w:eastAsia="Times New Roman" w:hAnsi="Arial" w:cs="Arial"/>
          <w:color w:val="1F497D"/>
          <w:sz w:val="24"/>
          <w:szCs w:val="24"/>
          <w:lang w:val="es-ES" w:eastAsia="es-ES"/>
        </w:rPr>
        <w:t xml:space="preserve">.  </w:t>
      </w:r>
      <w:r w:rsidRPr="00C17397">
        <w:rPr>
          <w:rFonts w:ascii="Arial" w:eastAsia="Times New Roman" w:hAnsi="Arial" w:cs="Arial"/>
          <w:i/>
          <w:color w:val="1F497D"/>
          <w:sz w:val="24"/>
          <w:szCs w:val="24"/>
          <w:lang w:val="es-ES" w:eastAsia="es-ES"/>
        </w:rPr>
        <w:t>En la Fiscalía Coordinadora Especializada</w:t>
      </w:r>
      <w:r w:rsidRPr="00C17397">
        <w:rPr>
          <w:rFonts w:ascii="Arial" w:eastAsia="Times New Roman" w:hAnsi="Arial" w:cs="Arial"/>
          <w:sz w:val="24"/>
          <w:szCs w:val="24"/>
          <w:lang w:val="es-ES" w:eastAsia="es-ES"/>
        </w:rPr>
        <w:t xml:space="preserve"> </w:t>
      </w:r>
      <w:r w:rsidRPr="00C17397">
        <w:rPr>
          <w:rFonts w:ascii="Arial" w:eastAsia="Times New Roman" w:hAnsi="Arial" w:cs="Arial"/>
          <w:i/>
          <w:color w:val="1F497D"/>
          <w:sz w:val="24"/>
          <w:szCs w:val="24"/>
          <w:lang w:val="es-ES" w:eastAsia="es-ES"/>
        </w:rPr>
        <w:t>en Asuntos Indígenas y de Derechos Humanos, Xalapa, Ver.</w:t>
      </w:r>
    </w:p>
    <w:p w14:paraId="4E41C9D5" w14:textId="77777777" w:rsidR="00A268F8" w:rsidRPr="00C17397" w:rsidRDefault="00A268F8" w:rsidP="00AB5916">
      <w:pPr>
        <w:autoSpaceDE w:val="0"/>
        <w:autoSpaceDN w:val="0"/>
        <w:adjustRightInd w:val="0"/>
        <w:spacing w:after="0" w:line="240" w:lineRule="auto"/>
        <w:rPr>
          <w:rFonts w:ascii="NeoSansPro-Bold" w:hAnsi="NeoSansPro-Bold" w:cs="NeoSansPro-Bold"/>
          <w:b/>
          <w:bCs/>
          <w:color w:val="FFFFFF"/>
          <w:sz w:val="24"/>
          <w:szCs w:val="24"/>
          <w:lang w:val="es-ES"/>
        </w:rPr>
      </w:pPr>
    </w:p>
    <w:p w14:paraId="2909D261" w14:textId="77777777" w:rsidR="00BB2BF2" w:rsidRDefault="00BB2BF2" w:rsidP="00BB2BF2">
      <w:pPr>
        <w:autoSpaceDE w:val="0"/>
        <w:autoSpaceDN w:val="0"/>
        <w:adjustRightInd w:val="0"/>
        <w:spacing w:after="0" w:line="240" w:lineRule="auto"/>
        <w:rPr>
          <w:rFonts w:ascii="Arial" w:hAnsi="Arial" w:cs="Arial"/>
          <w:b/>
          <w:color w:val="404040"/>
          <w:sz w:val="24"/>
          <w:szCs w:val="24"/>
        </w:rPr>
      </w:pPr>
    </w:p>
    <w:p w14:paraId="78D8A5CE" w14:textId="77777777" w:rsidR="00747B33" w:rsidRDefault="00835F1C" w:rsidP="00BB2BF2">
      <w:pPr>
        <w:rPr>
          <w:rFonts w:ascii="NeoSansPro-Regular" w:hAnsi="NeoSansPro-Regular" w:cs="NeoSansPro-Regular"/>
          <w:color w:val="404040"/>
          <w:sz w:val="24"/>
          <w:szCs w:val="24"/>
        </w:rPr>
      </w:pPr>
      <w:r>
        <w:rPr>
          <w:rFonts w:ascii="NeoSansPro-Bold" w:hAnsi="NeoSansPro-Bold" w:cs="NeoSansPro-Bold"/>
          <w:b/>
          <w:bCs/>
          <w:noProof/>
          <w:color w:val="FFFFFF"/>
          <w:sz w:val="24"/>
          <w:szCs w:val="24"/>
          <w:lang w:eastAsia="es-MX"/>
        </w:rPr>
        <w:drawing>
          <wp:inline distT="0" distB="0" distL="0" distR="0" wp14:anchorId="556F55C1" wp14:editId="2B39AD8C">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p>
    <w:p w14:paraId="2A5DD67C" w14:textId="05A5AA48" w:rsidR="006270E1" w:rsidRPr="002441C8" w:rsidRDefault="00C17397" w:rsidP="002441C8">
      <w:pPr>
        <w:jc w:val="both"/>
        <w:rPr>
          <w:rFonts w:ascii="Arial" w:hAnsi="Arial" w:cs="Arial"/>
          <w:sz w:val="24"/>
          <w:szCs w:val="24"/>
        </w:rPr>
      </w:pPr>
      <w:r w:rsidRPr="002441C8">
        <w:rPr>
          <w:rFonts w:ascii="Arial" w:hAnsi="Arial" w:cs="Arial"/>
          <w:sz w:val="24"/>
          <w:szCs w:val="24"/>
        </w:rPr>
        <w:t>Derecho Penal, Derechos Humanos, Constitucional, Amparo, Protocolos, Género</w:t>
      </w:r>
      <w:r w:rsidR="00112E9D" w:rsidRPr="002441C8">
        <w:rPr>
          <w:rFonts w:ascii="Arial" w:hAnsi="Arial" w:cs="Arial"/>
          <w:sz w:val="24"/>
          <w:szCs w:val="24"/>
        </w:rPr>
        <w:t>, Criminología y Psicología Jurídica.</w:t>
      </w:r>
    </w:p>
    <w:p w14:paraId="6CFA1641" w14:textId="77777777" w:rsidR="00747B33" w:rsidRDefault="00747B33" w:rsidP="00BB2BF2">
      <w:pPr>
        <w:rPr>
          <w:sz w:val="24"/>
          <w:szCs w:val="24"/>
        </w:rPr>
      </w:pPr>
    </w:p>
    <w:p w14:paraId="5134B931" w14:textId="77777777" w:rsidR="00747B33" w:rsidRPr="00BA21B4" w:rsidRDefault="00747B33" w:rsidP="00BB2BF2">
      <w:pPr>
        <w:rPr>
          <w:sz w:val="24"/>
          <w:szCs w:val="24"/>
        </w:rPr>
      </w:pPr>
    </w:p>
    <w:p w14:paraId="6EB1771F" w14:textId="77777777"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Conocimiento</w:t>
      </w:r>
    </w:p>
    <w:sectPr w:rsidR="00AB5916"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A0A1" w14:textId="77777777" w:rsidR="00B37678" w:rsidRDefault="00B37678" w:rsidP="00AB5916">
      <w:pPr>
        <w:spacing w:after="0" w:line="240" w:lineRule="auto"/>
      </w:pPr>
      <w:r>
        <w:separator/>
      </w:r>
    </w:p>
  </w:endnote>
  <w:endnote w:type="continuationSeparator" w:id="0">
    <w:p w14:paraId="70814A26" w14:textId="77777777" w:rsidR="00B37678" w:rsidRDefault="00B37678"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C48A"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29B537D4" wp14:editId="282B92F7">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7D0E" w14:textId="77777777" w:rsidR="00B37678" w:rsidRDefault="00B37678" w:rsidP="00AB5916">
      <w:pPr>
        <w:spacing w:after="0" w:line="240" w:lineRule="auto"/>
      </w:pPr>
      <w:r>
        <w:separator/>
      </w:r>
    </w:p>
  </w:footnote>
  <w:footnote w:type="continuationSeparator" w:id="0">
    <w:p w14:paraId="560F6E14" w14:textId="77777777" w:rsidR="00B37678" w:rsidRDefault="00B37678"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03A8" w14:textId="77777777" w:rsidR="00AB5916" w:rsidRDefault="00D81310">
    <w:pPr>
      <w:pStyle w:val="Encabezado"/>
    </w:pPr>
    <w:r w:rsidRPr="00D81310">
      <w:rPr>
        <w:noProof/>
        <w:lang w:eastAsia="es-MX"/>
      </w:rPr>
      <w:drawing>
        <wp:anchor distT="0" distB="0" distL="114300" distR="114300" simplePos="0" relativeHeight="251663360" behindDoc="0" locked="0" layoutInCell="1" allowOverlap="1" wp14:anchorId="4C118D6D" wp14:editId="586B5BFF">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35FD"/>
    <w:rsid w:val="00035E4E"/>
    <w:rsid w:val="0005169D"/>
    <w:rsid w:val="00071435"/>
    <w:rsid w:val="00076A27"/>
    <w:rsid w:val="000A2E64"/>
    <w:rsid w:val="000C29B0"/>
    <w:rsid w:val="000D5363"/>
    <w:rsid w:val="000E2580"/>
    <w:rsid w:val="00112E9D"/>
    <w:rsid w:val="00123F26"/>
    <w:rsid w:val="00196774"/>
    <w:rsid w:val="002441C8"/>
    <w:rsid w:val="00247088"/>
    <w:rsid w:val="002F214B"/>
    <w:rsid w:val="003027CB"/>
    <w:rsid w:val="00304E91"/>
    <w:rsid w:val="003301E8"/>
    <w:rsid w:val="003E7CE6"/>
    <w:rsid w:val="003F2A64"/>
    <w:rsid w:val="00456699"/>
    <w:rsid w:val="00462C41"/>
    <w:rsid w:val="004A1170"/>
    <w:rsid w:val="004B2D6E"/>
    <w:rsid w:val="004E46A2"/>
    <w:rsid w:val="004E4FFA"/>
    <w:rsid w:val="004F61A4"/>
    <w:rsid w:val="005404F9"/>
    <w:rsid w:val="005502F5"/>
    <w:rsid w:val="005A32B3"/>
    <w:rsid w:val="005F4077"/>
    <w:rsid w:val="00600D12"/>
    <w:rsid w:val="006223F7"/>
    <w:rsid w:val="006270E1"/>
    <w:rsid w:val="006B6226"/>
    <w:rsid w:val="006B643A"/>
    <w:rsid w:val="006C2CDA"/>
    <w:rsid w:val="00723B67"/>
    <w:rsid w:val="00726727"/>
    <w:rsid w:val="00747B33"/>
    <w:rsid w:val="00785C57"/>
    <w:rsid w:val="00835F1C"/>
    <w:rsid w:val="00846235"/>
    <w:rsid w:val="00850024"/>
    <w:rsid w:val="008E15BC"/>
    <w:rsid w:val="00940E6B"/>
    <w:rsid w:val="009E6092"/>
    <w:rsid w:val="00A23A8E"/>
    <w:rsid w:val="00A268F8"/>
    <w:rsid w:val="00A66637"/>
    <w:rsid w:val="00AB5916"/>
    <w:rsid w:val="00B23E10"/>
    <w:rsid w:val="00B37678"/>
    <w:rsid w:val="00B55469"/>
    <w:rsid w:val="00B73714"/>
    <w:rsid w:val="00BA21B4"/>
    <w:rsid w:val="00BB2BF2"/>
    <w:rsid w:val="00BC329C"/>
    <w:rsid w:val="00C17397"/>
    <w:rsid w:val="00CE7F12"/>
    <w:rsid w:val="00D03386"/>
    <w:rsid w:val="00D40028"/>
    <w:rsid w:val="00D57F00"/>
    <w:rsid w:val="00D81310"/>
    <w:rsid w:val="00DB2FA1"/>
    <w:rsid w:val="00DE2E01"/>
    <w:rsid w:val="00E71AD8"/>
    <w:rsid w:val="00E754EF"/>
    <w:rsid w:val="00EA5918"/>
    <w:rsid w:val="00EA75E2"/>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DFAE3"/>
  <w15:docId w15:val="{35FFE26E-448A-4171-88E6-7265B5A2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4F61A4"/>
    <w:rPr>
      <w:color w:val="0000FF" w:themeColor="hyperlink"/>
      <w:u w:val="single"/>
    </w:rPr>
  </w:style>
  <w:style w:type="character" w:styleId="Mencinsinresolver">
    <w:name w:val="Unresolved Mention"/>
    <w:basedOn w:val="Fuentedeprrafopredeter"/>
    <w:uiPriority w:val="99"/>
    <w:semiHidden/>
    <w:unhideWhenUsed/>
    <w:rsid w:val="004F6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rodriguez@fiscaliaveracruz.gob.m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Fiscalía General del Estado de Veracruz</cp:lastModifiedBy>
  <cp:revision>2</cp:revision>
  <cp:lastPrinted>2019-10-08T18:25:00Z</cp:lastPrinted>
  <dcterms:created xsi:type="dcterms:W3CDTF">2023-12-22T18:09:00Z</dcterms:created>
  <dcterms:modified xsi:type="dcterms:W3CDTF">2023-12-22T18:09:00Z</dcterms:modified>
</cp:coreProperties>
</file>